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7A97" w14:textId="79356509" w:rsidR="000D4E0D" w:rsidRPr="004772DC" w:rsidRDefault="000D4E0D" w:rsidP="000D4E0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720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457CE66" wp14:editId="2DB44E87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186840837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5EBEF" w14:textId="77777777" w:rsidR="000D4E0D" w:rsidRDefault="000D4E0D" w:rsidP="000D4E0D"/>
                          <w:p w14:paraId="1D88F13D" w14:textId="77777777" w:rsidR="000D4E0D" w:rsidRDefault="000D4E0D" w:rsidP="000D4E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7CE6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0795EBEF" w14:textId="77777777" w:rsidR="000D4E0D" w:rsidRDefault="000D4E0D" w:rsidP="000D4E0D"/>
                    <w:p w14:paraId="1D88F13D" w14:textId="77777777" w:rsidR="000D4E0D" w:rsidRDefault="000D4E0D" w:rsidP="000D4E0D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>EXECUTOR’S OATH</w:t>
      </w:r>
      <w:r w:rsidRPr="004772DC">
        <w:rPr>
          <w:b/>
          <w:bCs/>
          <w:sz w:val="28"/>
        </w:rPr>
        <w:br/>
        <w:t>FOR DOUBLE PROBATE</w:t>
      </w:r>
    </w:p>
    <w:p w14:paraId="4CBACCFE" w14:textId="77777777" w:rsidR="000D4E0D" w:rsidRPr="004772DC" w:rsidRDefault="000D4E0D" w:rsidP="000D4E0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355719D2" w14:textId="77777777" w:rsidR="000D4E0D" w:rsidRPr="004772DC" w:rsidRDefault="000D4E0D" w:rsidP="000D4E0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69865631" w14:textId="77777777" w:rsidR="000D4E0D" w:rsidRPr="004772DC" w:rsidRDefault="000D4E0D" w:rsidP="000D4E0D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 w:line="360" w:lineRule="auto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sz w:val="22"/>
          <w:szCs w:val="22"/>
        </w:rPr>
        <w:t>FULL NAME OF DECEASED</w:t>
      </w:r>
      <w:r w:rsidRPr="004772DC">
        <w:rPr>
          <w:b/>
          <w:bCs/>
          <w:sz w:val="22"/>
          <w:szCs w:val="22"/>
        </w:rPr>
        <w:t>] (Deceased)</w:t>
      </w:r>
    </w:p>
    <w:p w14:paraId="61A58BE3" w14:textId="77777777" w:rsidR="000D4E0D" w:rsidRPr="004772DC" w:rsidRDefault="000D4E0D" w:rsidP="000D4E0D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26F4677F" w14:textId="77777777" w:rsidR="000D4E0D" w:rsidRPr="004772DC" w:rsidRDefault="000D4E0D" w:rsidP="000D4E0D">
      <w:pPr>
        <w:tabs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I, [</w:t>
      </w:r>
      <w:r w:rsidRPr="004772DC">
        <w:rPr>
          <w:i/>
          <w:iCs/>
          <w:sz w:val="22"/>
          <w:szCs w:val="22"/>
        </w:rPr>
        <w:t>full name, address</w:t>
      </w:r>
      <w:r>
        <w:rPr>
          <w:i/>
          <w:iCs/>
          <w:sz w:val="22"/>
          <w:szCs w:val="22"/>
        </w:rPr>
        <w:t xml:space="preserve">, </w:t>
      </w:r>
      <w:proofErr w:type="gramStart"/>
      <w:r>
        <w:rPr>
          <w:i/>
          <w:iCs/>
          <w:sz w:val="22"/>
          <w:szCs w:val="22"/>
        </w:rPr>
        <w:t>postcode</w:t>
      </w:r>
      <w:proofErr w:type="gramEnd"/>
      <w:r w:rsidRPr="004772DC">
        <w:rPr>
          <w:i/>
          <w:iCs/>
          <w:sz w:val="22"/>
          <w:szCs w:val="22"/>
        </w:rPr>
        <w:t xml:space="preserve"> and occupation of deponent</w:t>
      </w:r>
      <w:r w:rsidRPr="004772DC">
        <w:rPr>
          <w:sz w:val="22"/>
          <w:szCs w:val="22"/>
        </w:rPr>
        <w:t>], [</w:t>
      </w:r>
      <w:r w:rsidRPr="004772DC">
        <w:rPr>
          <w:i/>
          <w:iCs/>
          <w:sz w:val="22"/>
          <w:szCs w:val="22"/>
        </w:rPr>
        <w:t xml:space="preserve">swear </w:t>
      </w:r>
      <w:proofErr w:type="spellStart"/>
      <w:r w:rsidRPr="004772DC">
        <w:rPr>
          <w:i/>
          <w:iCs/>
          <w:sz w:val="22"/>
          <w:szCs w:val="22"/>
        </w:rPr>
        <w:t>on</w:t>
      </w:r>
      <w:proofErr w:type="spellEnd"/>
      <w:r w:rsidRPr="004772DC">
        <w:rPr>
          <w:i/>
          <w:iCs/>
          <w:sz w:val="22"/>
          <w:szCs w:val="22"/>
        </w:rPr>
        <w:t xml:space="preserve"> oath / do truly and solemnly affirm</w:t>
      </w:r>
      <w:r w:rsidRPr="004772DC">
        <w:rPr>
          <w:sz w:val="22"/>
          <w:szCs w:val="22"/>
        </w:rPr>
        <w:t>] that:</w:t>
      </w:r>
    </w:p>
    <w:p w14:paraId="0933396C" w14:textId="77777777" w:rsidR="000D4E0D" w:rsidRPr="004772DC" w:rsidRDefault="000D4E0D" w:rsidP="000D4E0D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1</w:t>
      </w:r>
      <w:r w:rsidRPr="004772DC">
        <w:rPr>
          <w:color w:val="000000" w:themeColor="text1"/>
          <w:sz w:val="22"/>
          <w:szCs w:val="22"/>
        </w:rPr>
        <w:tab/>
        <w:t>I believe the testamentary document</w:t>
      </w:r>
      <w:r>
        <w:rPr>
          <w:color w:val="000000" w:themeColor="text1"/>
          <w:sz w:val="22"/>
          <w:szCs w:val="22"/>
        </w:rPr>
        <w:t xml:space="preserve"> now produced to and marked by me [</w:t>
      </w:r>
      <w:r w:rsidRPr="001533CE">
        <w:rPr>
          <w:i/>
          <w:iCs/>
          <w:color w:val="000000" w:themeColor="text1"/>
          <w:sz w:val="22"/>
          <w:szCs w:val="22"/>
        </w:rPr>
        <w:t>to contain the last will and testament / to be a true copy of the last will and testament as contained in [a court sealed copy of the Record of the Court / an exemplification] [and codicil</w:t>
      </w:r>
      <w:r w:rsidRPr="004772DC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/ </w:t>
      </w:r>
      <w:r w:rsidRPr="004772DC">
        <w:rPr>
          <w:i/>
          <w:iCs/>
          <w:color w:val="000000" w:themeColor="text1"/>
          <w:sz w:val="22"/>
          <w:szCs w:val="22"/>
        </w:rPr>
        <w:t>or as the case may be</w:t>
      </w:r>
      <w:r w:rsidRPr="004772DC">
        <w:rPr>
          <w:color w:val="000000" w:themeColor="text1"/>
          <w:sz w:val="22"/>
          <w:szCs w:val="22"/>
        </w:rPr>
        <w:t>] (“the will”) of [</w:t>
      </w:r>
      <w:r>
        <w:rPr>
          <w:i/>
          <w:iCs/>
          <w:color w:val="000000" w:themeColor="text1"/>
          <w:sz w:val="22"/>
          <w:szCs w:val="22"/>
        </w:rPr>
        <w:t>name of deceased</w:t>
      </w:r>
      <w:r w:rsidRPr="004772DC">
        <w:rPr>
          <w:color w:val="000000" w:themeColor="text1"/>
          <w:sz w:val="22"/>
          <w:szCs w:val="22"/>
        </w:rPr>
        <w:t>] late of [</w:t>
      </w:r>
      <w:r w:rsidRPr="004772DC">
        <w:rPr>
          <w:i/>
          <w:iCs/>
          <w:color w:val="000000" w:themeColor="text1"/>
          <w:sz w:val="22"/>
          <w:szCs w:val="22"/>
        </w:rPr>
        <w:t>address</w:t>
      </w:r>
      <w:r w:rsidRPr="0001070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>] deceased (“the deceased”) the same being published on the Electronic System in action [</w:t>
      </w:r>
      <w:r>
        <w:rPr>
          <w:i/>
          <w:iCs/>
          <w:color w:val="000000" w:themeColor="text1"/>
          <w:sz w:val="22"/>
          <w:szCs w:val="22"/>
        </w:rPr>
        <w:t>PROB number</w:t>
      </w:r>
      <w:r w:rsidRPr="004772DC">
        <w:rPr>
          <w:color w:val="000000" w:themeColor="text1"/>
          <w:sz w:val="22"/>
          <w:szCs w:val="22"/>
        </w:rPr>
        <w:t xml:space="preserve">], </w:t>
      </w:r>
      <w:r>
        <w:rPr>
          <w:color w:val="000000" w:themeColor="text1"/>
          <w:sz w:val="22"/>
          <w:szCs w:val="22"/>
        </w:rPr>
        <w:t>the deceased having</w:t>
      </w:r>
      <w:r w:rsidRPr="004772DC">
        <w:rPr>
          <w:color w:val="000000" w:themeColor="text1"/>
          <w:sz w:val="22"/>
          <w:szCs w:val="22"/>
        </w:rPr>
        <w:t xml:space="preserve"> died at [</w:t>
      </w:r>
      <w:r w:rsidRPr="004772DC">
        <w:rPr>
          <w:i/>
          <w:iCs/>
          <w:color w:val="000000" w:themeColor="text1"/>
          <w:sz w:val="22"/>
          <w:szCs w:val="22"/>
        </w:rPr>
        <w:t>suburb</w:t>
      </w:r>
      <w:r w:rsidRPr="004772DC">
        <w:rPr>
          <w:color w:val="000000" w:themeColor="text1"/>
          <w:sz w:val="22"/>
          <w:szCs w:val="22"/>
        </w:rPr>
        <w:t>] [</w:t>
      </w:r>
      <w:r w:rsidRPr="004772DC">
        <w:rPr>
          <w:i/>
          <w:iCs/>
          <w:color w:val="000000" w:themeColor="text1"/>
          <w:sz w:val="22"/>
          <w:szCs w:val="22"/>
        </w:rPr>
        <w:t>postcode</w:t>
      </w:r>
      <w:r w:rsidRPr="004772DC">
        <w:rPr>
          <w:color w:val="000000" w:themeColor="text1"/>
          <w:sz w:val="22"/>
          <w:szCs w:val="22"/>
        </w:rPr>
        <w:t xml:space="preserve">] on </w:t>
      </w:r>
      <w:r w:rsidRPr="004772DC">
        <w:rPr>
          <w:color w:val="000000" w:themeColor="text1"/>
          <w:spacing w:val="-3"/>
          <w:sz w:val="22"/>
          <w:szCs w:val="22"/>
        </w:rPr>
        <w:t>[</w:t>
      </w:r>
      <w:r w:rsidRPr="004772DC">
        <w:rPr>
          <w:i/>
          <w:iCs/>
          <w:color w:val="000000" w:themeColor="text1"/>
          <w:spacing w:val="-3"/>
          <w:sz w:val="22"/>
          <w:szCs w:val="22"/>
        </w:rPr>
        <w:t>date</w:t>
      </w:r>
      <w:r w:rsidRPr="004772DC">
        <w:rPr>
          <w:color w:val="000000" w:themeColor="text1"/>
          <w:spacing w:val="-3"/>
          <w:sz w:val="22"/>
          <w:szCs w:val="22"/>
        </w:rPr>
        <w:t xml:space="preserve">] </w:t>
      </w:r>
      <w:r w:rsidRPr="004772DC">
        <w:rPr>
          <w:color w:val="000000" w:themeColor="text1"/>
          <w:sz w:val="22"/>
          <w:szCs w:val="22"/>
        </w:rPr>
        <w:t>aged [</w:t>
      </w:r>
      <w:r w:rsidRPr="004772DC">
        <w:rPr>
          <w:i/>
          <w:iCs/>
          <w:color w:val="000000" w:themeColor="text1"/>
          <w:sz w:val="22"/>
          <w:szCs w:val="22"/>
        </w:rPr>
        <w:t>number</w:t>
      </w:r>
      <w:r w:rsidRPr="004772DC">
        <w:rPr>
          <w:color w:val="000000" w:themeColor="text1"/>
          <w:sz w:val="22"/>
          <w:szCs w:val="22"/>
        </w:rPr>
        <w:t>] years.</w:t>
      </w:r>
    </w:p>
    <w:p w14:paraId="0D2EA640" w14:textId="77777777" w:rsidR="000D4E0D" w:rsidRPr="004772DC" w:rsidRDefault="000D4E0D" w:rsidP="000D4E0D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2</w:t>
      </w:r>
      <w:r w:rsidRPr="004772DC">
        <w:rPr>
          <w:color w:val="000000" w:themeColor="text1"/>
          <w:sz w:val="22"/>
          <w:szCs w:val="22"/>
        </w:rPr>
        <w:tab/>
        <w:t xml:space="preserve">Probate of the will was granted by the Court on </w:t>
      </w:r>
      <w:r w:rsidRPr="004772DC">
        <w:rPr>
          <w:color w:val="000000" w:themeColor="text1"/>
          <w:spacing w:val="-3"/>
          <w:sz w:val="22"/>
          <w:szCs w:val="22"/>
        </w:rPr>
        <w:t>[</w:t>
      </w:r>
      <w:r w:rsidRPr="004772DC">
        <w:rPr>
          <w:i/>
          <w:iCs/>
          <w:color w:val="000000" w:themeColor="text1"/>
          <w:spacing w:val="-3"/>
          <w:sz w:val="22"/>
          <w:szCs w:val="22"/>
        </w:rPr>
        <w:t>date</w:t>
      </w:r>
      <w:r w:rsidRPr="004772DC">
        <w:rPr>
          <w:color w:val="000000" w:themeColor="text1"/>
          <w:spacing w:val="-3"/>
          <w:sz w:val="22"/>
          <w:szCs w:val="22"/>
        </w:rPr>
        <w:t>]</w:t>
      </w:r>
      <w:r w:rsidRPr="004772DC">
        <w:rPr>
          <w:color w:val="000000" w:themeColor="text1"/>
          <w:sz w:val="22"/>
          <w:szCs w:val="22"/>
        </w:rPr>
        <w:t xml:space="preserve"> to [</w:t>
      </w:r>
      <w:r>
        <w:rPr>
          <w:i/>
          <w:iCs/>
          <w:color w:val="000000" w:themeColor="text1"/>
          <w:sz w:val="22"/>
          <w:szCs w:val="22"/>
        </w:rPr>
        <w:t>name and address of executor or executors</w:t>
      </w:r>
      <w:r w:rsidRPr="004772DC">
        <w:rPr>
          <w:color w:val="000000" w:themeColor="text1"/>
          <w:sz w:val="22"/>
          <w:szCs w:val="22"/>
        </w:rPr>
        <w:t xml:space="preserve">] </w:t>
      </w:r>
      <w:r>
        <w:rPr>
          <w:color w:val="000000" w:themeColor="text1"/>
          <w:sz w:val="22"/>
          <w:szCs w:val="22"/>
        </w:rPr>
        <w:t>[</w:t>
      </w:r>
      <w:r w:rsidRPr="00B5046F">
        <w:rPr>
          <w:i/>
          <w:iCs/>
          <w:color w:val="000000" w:themeColor="text1"/>
          <w:sz w:val="22"/>
          <w:szCs w:val="22"/>
        </w:rPr>
        <w:t>relationship to the deceased</w:t>
      </w:r>
      <w:r>
        <w:rPr>
          <w:color w:val="000000" w:themeColor="text1"/>
          <w:sz w:val="22"/>
          <w:szCs w:val="22"/>
        </w:rPr>
        <w:t xml:space="preserve">] </w:t>
      </w:r>
      <w:r w:rsidRPr="004772DC">
        <w:rPr>
          <w:color w:val="000000" w:themeColor="text1"/>
          <w:sz w:val="22"/>
          <w:szCs w:val="22"/>
        </w:rPr>
        <w:t xml:space="preserve">of the deceased </w:t>
      </w:r>
      <w:r>
        <w:rPr>
          <w:color w:val="000000" w:themeColor="text1"/>
          <w:sz w:val="22"/>
          <w:szCs w:val="22"/>
        </w:rPr>
        <w:t>[</w:t>
      </w:r>
      <w:r w:rsidRPr="00B5046F">
        <w:rPr>
          <w:i/>
          <w:iCs/>
          <w:color w:val="000000" w:themeColor="text1"/>
          <w:sz w:val="22"/>
          <w:szCs w:val="22"/>
        </w:rPr>
        <w:t>an executor / executors</w:t>
      </w:r>
      <w:r>
        <w:rPr>
          <w:color w:val="000000" w:themeColor="text1"/>
          <w:sz w:val="22"/>
          <w:szCs w:val="22"/>
        </w:rPr>
        <w:t>]</w:t>
      </w:r>
      <w:r w:rsidRPr="004772DC">
        <w:rPr>
          <w:color w:val="000000" w:themeColor="text1"/>
          <w:sz w:val="22"/>
          <w:szCs w:val="22"/>
        </w:rPr>
        <w:t xml:space="preserve"> as described in the will leave then having been reserved for me to apply for probate.</w:t>
      </w:r>
    </w:p>
    <w:p w14:paraId="51AC99B3" w14:textId="77777777" w:rsidR="000D4E0D" w:rsidRPr="004772DC" w:rsidRDefault="000D4E0D" w:rsidP="000D4E0D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3</w:t>
      </w:r>
      <w:r w:rsidRPr="004772DC">
        <w:rPr>
          <w:color w:val="000000" w:themeColor="text1"/>
          <w:sz w:val="22"/>
          <w:szCs w:val="22"/>
        </w:rPr>
        <w:tab/>
        <w:t xml:space="preserve">I am a </w:t>
      </w:r>
      <w:r>
        <w:rPr>
          <w:color w:val="000000" w:themeColor="text1"/>
          <w:sz w:val="22"/>
          <w:szCs w:val="22"/>
        </w:rPr>
        <w:t>[</w:t>
      </w:r>
      <w:r w:rsidRPr="00B5046F">
        <w:rPr>
          <w:i/>
          <w:iCs/>
          <w:color w:val="000000" w:themeColor="text1"/>
          <w:sz w:val="22"/>
          <w:szCs w:val="22"/>
        </w:rPr>
        <w:t>relationship to the deceased</w:t>
      </w:r>
      <w:r>
        <w:rPr>
          <w:color w:val="000000" w:themeColor="text1"/>
          <w:sz w:val="22"/>
          <w:szCs w:val="22"/>
        </w:rPr>
        <w:t xml:space="preserve">] </w:t>
      </w:r>
      <w:r w:rsidRPr="004772DC">
        <w:rPr>
          <w:color w:val="000000" w:themeColor="text1"/>
          <w:sz w:val="22"/>
          <w:szCs w:val="22"/>
        </w:rPr>
        <w:t>of the deceased and an executor as described in the will.</w:t>
      </w:r>
    </w:p>
    <w:p w14:paraId="6591478F" w14:textId="77777777" w:rsidR="000D4E0D" w:rsidRPr="004772DC" w:rsidRDefault="000D4E0D" w:rsidP="000D4E0D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720" w:hanging="720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4</w:t>
      </w:r>
      <w:r w:rsidRPr="004772DC">
        <w:rPr>
          <w:color w:val="000000" w:themeColor="text1"/>
          <w:sz w:val="22"/>
          <w:szCs w:val="22"/>
        </w:rPr>
        <w:tab/>
        <w:t>I will:</w:t>
      </w:r>
    </w:p>
    <w:p w14:paraId="1173297F" w14:textId="77777777" w:rsidR="000D4E0D" w:rsidRPr="004772DC" w:rsidRDefault="000D4E0D" w:rsidP="000D4E0D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1287" w:hanging="720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(a)</w:t>
      </w:r>
      <w:r w:rsidRPr="004772DC">
        <w:rPr>
          <w:color w:val="000000" w:themeColor="text1"/>
          <w:sz w:val="22"/>
          <w:szCs w:val="22"/>
        </w:rPr>
        <w:tab/>
        <w:t xml:space="preserve">collect, get in and administer according to law the estate of the </w:t>
      </w:r>
      <w:proofErr w:type="gramStart"/>
      <w:r w:rsidRPr="004772DC">
        <w:rPr>
          <w:color w:val="000000" w:themeColor="text1"/>
          <w:sz w:val="22"/>
          <w:szCs w:val="22"/>
        </w:rPr>
        <w:t>deceased;</w:t>
      </w:r>
      <w:proofErr w:type="gramEnd"/>
    </w:p>
    <w:p w14:paraId="0A0B99DF" w14:textId="77777777" w:rsidR="000D4E0D" w:rsidRPr="004772DC" w:rsidRDefault="000D4E0D" w:rsidP="000D4E0D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1287" w:hanging="720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(b)</w:t>
      </w:r>
      <w:r w:rsidRPr="004772DC">
        <w:rPr>
          <w:color w:val="000000" w:themeColor="text1"/>
          <w:sz w:val="22"/>
          <w:szCs w:val="22"/>
        </w:rPr>
        <w:tab/>
        <w:t xml:space="preserve">if required to do so by the Court, produce to the Court a full statement and account of my administration of the </w:t>
      </w:r>
      <w:proofErr w:type="gramStart"/>
      <w:r w:rsidRPr="004772DC">
        <w:rPr>
          <w:color w:val="000000" w:themeColor="text1"/>
          <w:sz w:val="22"/>
          <w:szCs w:val="22"/>
        </w:rPr>
        <w:t>estate;</w:t>
      </w:r>
      <w:proofErr w:type="gramEnd"/>
    </w:p>
    <w:p w14:paraId="7A1AC458" w14:textId="77777777" w:rsidR="000D4E0D" w:rsidRPr="004772DC" w:rsidRDefault="000D4E0D" w:rsidP="000D4E0D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1287" w:hanging="720"/>
        <w:jc w:val="both"/>
        <w:rPr>
          <w:color w:val="000000" w:themeColor="text1"/>
          <w:sz w:val="22"/>
          <w:szCs w:val="22"/>
        </w:rPr>
      </w:pPr>
      <w:r w:rsidRPr="00A95752">
        <w:rPr>
          <w:color w:val="000000" w:themeColor="text1"/>
          <w:sz w:val="22"/>
          <w:szCs w:val="22"/>
        </w:rPr>
        <w:t>(c)</w:t>
      </w:r>
      <w:r w:rsidRPr="00A95752">
        <w:rPr>
          <w:color w:val="000000" w:themeColor="text1"/>
          <w:sz w:val="22"/>
          <w:szCs w:val="22"/>
        </w:rPr>
        <w:tab/>
        <w:t>if required to do so by the Court, deliver up to the Court any prior grant that may have been issued in this estate.</w:t>
      </w:r>
    </w:p>
    <w:p w14:paraId="6FEB56FB" w14:textId="77777777" w:rsidR="000D4E0D" w:rsidRPr="004772DC" w:rsidRDefault="000D4E0D" w:rsidP="000D4E0D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iCs/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5</w:t>
      </w:r>
      <w:r w:rsidRPr="004772DC">
        <w:rPr>
          <w:color w:val="000000" w:themeColor="text1"/>
          <w:sz w:val="22"/>
          <w:szCs w:val="22"/>
        </w:rPr>
        <w:tab/>
        <w:t xml:space="preserve">The deceased died possessed of assets in the State of South Australia remaining unadministered as disclosed on the </w:t>
      </w:r>
      <w:r>
        <w:rPr>
          <w:color w:val="000000" w:themeColor="text1"/>
          <w:sz w:val="22"/>
          <w:szCs w:val="22"/>
        </w:rPr>
        <w:t>E</w:t>
      </w:r>
      <w:r w:rsidRPr="004772DC">
        <w:rPr>
          <w:color w:val="000000" w:themeColor="text1"/>
          <w:sz w:val="22"/>
          <w:szCs w:val="22"/>
        </w:rPr>
        <w:t xml:space="preserve">lectronic </w:t>
      </w:r>
      <w:r>
        <w:rPr>
          <w:color w:val="000000" w:themeColor="text1"/>
          <w:sz w:val="22"/>
          <w:szCs w:val="22"/>
        </w:rPr>
        <w:t>S</w:t>
      </w:r>
      <w:r w:rsidRPr="004772DC">
        <w:rPr>
          <w:color w:val="000000" w:themeColor="text1"/>
          <w:sz w:val="22"/>
          <w:szCs w:val="22"/>
        </w:rPr>
        <w:t>ystem.</w:t>
      </w:r>
    </w:p>
    <w:p w14:paraId="3274D47E" w14:textId="77777777" w:rsidR="000D4E0D" w:rsidRPr="004772DC" w:rsidRDefault="000D4E0D" w:rsidP="000D4E0D">
      <w:pPr>
        <w:tabs>
          <w:tab w:val="left" w:pos="567"/>
          <w:tab w:val="right" w:pos="8789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Sworn/Affirmed</w:t>
      </w:r>
      <w:r w:rsidRPr="004772DC">
        <w:rPr>
          <w:sz w:val="22"/>
          <w:szCs w:val="22"/>
        </w:rPr>
        <w:t>] by the abovenamed deponent at [</w:t>
      </w:r>
      <w:r w:rsidRPr="004772DC">
        <w:rPr>
          <w:i/>
          <w:iCs/>
          <w:sz w:val="22"/>
          <w:szCs w:val="22"/>
        </w:rPr>
        <w:t>place</w:t>
      </w:r>
      <w:r>
        <w:rPr>
          <w:i/>
          <w:iCs/>
          <w:sz w:val="22"/>
          <w:szCs w:val="22"/>
        </w:rPr>
        <w:t xml:space="preserve"> and postcode</w:t>
      </w:r>
      <w:r w:rsidRPr="004772DC">
        <w:rPr>
          <w:sz w:val="22"/>
          <w:szCs w:val="22"/>
        </w:rPr>
        <w:t>] on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].</w:t>
      </w:r>
    </w:p>
    <w:p w14:paraId="4708C29C" w14:textId="77777777" w:rsidR="000D4E0D" w:rsidRPr="004772DC" w:rsidRDefault="000D4E0D" w:rsidP="000D4E0D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361EB689" w14:textId="77777777" w:rsidR="000D4E0D" w:rsidRPr="004772DC" w:rsidRDefault="000D4E0D" w:rsidP="000D4E0D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534D73C5" w14:textId="77777777" w:rsidR="000D4E0D" w:rsidRPr="004772DC" w:rsidRDefault="000D4E0D" w:rsidP="000D4E0D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5D5F29C7" w14:textId="77777777" w:rsidR="000D4E0D" w:rsidRPr="004772DC" w:rsidRDefault="000D4E0D" w:rsidP="000D4E0D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26D28FA3" w14:textId="77777777" w:rsidR="000D4E0D" w:rsidRPr="004772DC" w:rsidRDefault="000D4E0D" w:rsidP="000D4E0D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</w:t>
      </w:r>
      <w:r w:rsidRPr="004772DC">
        <w:rPr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deponent</w:t>
      </w:r>
      <w:r w:rsidRPr="004772DC">
        <w:rPr>
          <w:sz w:val="22"/>
          <w:szCs w:val="22"/>
        </w:rPr>
        <w:t>]</w:t>
      </w:r>
    </w:p>
    <w:p w14:paraId="76DD199B" w14:textId="77777777" w:rsidR="000D4E0D" w:rsidRPr="004772DC" w:rsidRDefault="000D4E0D" w:rsidP="000D4E0D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1B2C54C2" w14:textId="77777777" w:rsidR="000D4E0D" w:rsidRPr="004772DC" w:rsidRDefault="000D4E0D" w:rsidP="000D4E0D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before me</w:t>
      </w:r>
      <w:r w:rsidRPr="004772DC">
        <w:rPr>
          <w:sz w:val="22"/>
          <w:szCs w:val="22"/>
        </w:rPr>
        <w:tab/>
        <w:t>…………………………………</w:t>
      </w:r>
      <w:proofErr w:type="gramStart"/>
      <w:r w:rsidRPr="004772DC">
        <w:rPr>
          <w:sz w:val="22"/>
          <w:szCs w:val="22"/>
        </w:rPr>
        <w:t>…..</w:t>
      </w:r>
      <w:proofErr w:type="gramEnd"/>
    </w:p>
    <w:p w14:paraId="0EBC5D4A" w14:textId="77777777" w:rsidR="000D4E0D" w:rsidRPr="004772DC" w:rsidRDefault="000D4E0D" w:rsidP="000D4E0D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authorised</w:t>
      </w:r>
      <w:r w:rsidRPr="004772DC">
        <w:rPr>
          <w:i/>
          <w:iCs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6B5385F2" w14:textId="77777777" w:rsidR="000D4E0D" w:rsidRPr="004772DC" w:rsidRDefault="000D4E0D" w:rsidP="000D4E0D">
      <w:pPr>
        <w:tabs>
          <w:tab w:val="right" w:pos="8505"/>
        </w:tabs>
        <w:spacing w:before="0" w:beforeAutospacing="0" w:after="0" w:afterAutospacing="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print name of witness</w:t>
      </w:r>
      <w:r w:rsidRPr="004772DC">
        <w:rPr>
          <w:sz w:val="22"/>
          <w:szCs w:val="22"/>
        </w:rPr>
        <w:t>]</w:t>
      </w:r>
    </w:p>
    <w:p w14:paraId="7E46793D" w14:textId="77777777" w:rsidR="000D4E0D" w:rsidRPr="004772DC" w:rsidRDefault="000D4E0D" w:rsidP="000D4E0D">
      <w:pPr>
        <w:tabs>
          <w:tab w:val="right" w:pos="8505"/>
        </w:tabs>
        <w:spacing w:before="0" w:beforeAutospacing="0" w:after="0" w:afterAutospacing="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 xml:space="preserve">print title of </w:t>
      </w:r>
      <w:r>
        <w:rPr>
          <w:i/>
          <w:sz w:val="22"/>
          <w:szCs w:val="22"/>
        </w:rPr>
        <w:t>authorised</w:t>
      </w:r>
      <w:r w:rsidRPr="004772DC">
        <w:rPr>
          <w:i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70A621C0" w14:textId="77777777" w:rsidR="000D4E0D" w:rsidRPr="004772DC" w:rsidRDefault="000D4E0D" w:rsidP="000D4E0D">
      <w:pPr>
        <w:tabs>
          <w:tab w:val="right" w:pos="8505"/>
        </w:tabs>
        <w:spacing w:before="0" w:beforeAutospacing="0" w:after="120" w:afterAutospacing="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ID number of witness</w:t>
      </w:r>
      <w:r w:rsidRPr="004772DC">
        <w:rPr>
          <w:sz w:val="22"/>
          <w:szCs w:val="22"/>
        </w:rPr>
        <w:t>]</w:t>
      </w:r>
    </w:p>
    <w:p w14:paraId="7FD80ED8" w14:textId="77777777" w:rsidR="000D4E0D" w:rsidRDefault="000D4E0D" w:rsidP="000D4E0D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720" w:hanging="720"/>
        <w:rPr>
          <w:b/>
          <w:bCs/>
          <w:color w:val="000000" w:themeColor="text1"/>
          <w:sz w:val="20"/>
          <w:szCs w:val="20"/>
        </w:rPr>
      </w:pPr>
    </w:p>
    <w:p w14:paraId="3069C80C" w14:textId="1071FBDD" w:rsidR="000D4E0D" w:rsidRPr="004772DC" w:rsidRDefault="000D4E0D" w:rsidP="000D4E0D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720" w:hanging="720"/>
        <w:rPr>
          <w:b/>
          <w:bCs/>
          <w:color w:val="000000" w:themeColor="text1"/>
          <w:sz w:val="20"/>
          <w:szCs w:val="20"/>
        </w:rPr>
      </w:pPr>
      <w:r w:rsidRPr="004772DC">
        <w:rPr>
          <w:b/>
          <w:bCs/>
          <w:color w:val="000000" w:themeColor="text1"/>
          <w:sz w:val="20"/>
          <w:szCs w:val="20"/>
        </w:rPr>
        <w:t>Notes</w:t>
      </w:r>
    </w:p>
    <w:p w14:paraId="652C5397" w14:textId="77777777" w:rsidR="000D4E0D" w:rsidRDefault="000D4E0D" w:rsidP="000D4E0D">
      <w:pPr>
        <w:tabs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</w:pPr>
      <w:r w:rsidRPr="004772DC">
        <w:rPr>
          <w:color w:val="000000" w:themeColor="text1"/>
          <w:sz w:val="20"/>
          <w:szCs w:val="20"/>
        </w:rPr>
        <w:t>1</w:t>
      </w:r>
      <w:r w:rsidRPr="004772DC">
        <w:rPr>
          <w:color w:val="000000" w:themeColor="text1"/>
          <w:sz w:val="20"/>
          <w:szCs w:val="20"/>
        </w:rPr>
        <w:tab/>
        <w:t xml:space="preserve">The oath must clear off other persons having a prior entitlement to the grant – see </w:t>
      </w:r>
      <w:r>
        <w:rPr>
          <w:color w:val="000000" w:themeColor="text1"/>
          <w:sz w:val="20"/>
          <w:szCs w:val="20"/>
        </w:rPr>
        <w:t xml:space="preserve">rule 356.2(4) of Chapter 25 of the </w:t>
      </w:r>
      <w:r>
        <w:rPr>
          <w:i/>
          <w:iCs/>
          <w:color w:val="000000" w:themeColor="text1"/>
          <w:sz w:val="20"/>
          <w:szCs w:val="20"/>
        </w:rPr>
        <w:t>Uniform Civil Rules 2020</w:t>
      </w:r>
      <w:r w:rsidRPr="004772DC">
        <w:rPr>
          <w:color w:val="000000" w:themeColor="text1"/>
          <w:sz w:val="20"/>
          <w:szCs w:val="20"/>
        </w:rPr>
        <w:t>.</w:t>
      </w:r>
    </w:p>
    <w:p w14:paraId="708FC2E3" w14:textId="77777777" w:rsidR="000D4E0D" w:rsidRDefault="000D4E0D" w:rsidP="000D4E0D">
      <w:pPr>
        <w:tabs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</w:pPr>
      <w:r w:rsidRPr="004772DC">
        <w:rPr>
          <w:color w:val="000000" w:themeColor="text1"/>
          <w:sz w:val="20"/>
          <w:szCs w:val="20"/>
        </w:rPr>
        <w:t>2</w:t>
      </w:r>
      <w:r w:rsidRPr="004772DC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T</w:t>
      </w:r>
      <w:r w:rsidRPr="004772DC">
        <w:rPr>
          <w:color w:val="000000" w:themeColor="text1"/>
          <w:sz w:val="20"/>
          <w:szCs w:val="20"/>
        </w:rPr>
        <w:t xml:space="preserve">he applicant </w:t>
      </w:r>
      <w:r>
        <w:rPr>
          <w:color w:val="000000" w:themeColor="text1"/>
          <w:sz w:val="20"/>
          <w:szCs w:val="20"/>
        </w:rPr>
        <w:t xml:space="preserve">for the grant </w:t>
      </w:r>
      <w:r w:rsidRPr="004772DC">
        <w:rPr>
          <w:color w:val="000000" w:themeColor="text1"/>
          <w:sz w:val="20"/>
          <w:szCs w:val="20"/>
        </w:rPr>
        <w:t>must disclose on</w:t>
      </w:r>
      <w:r>
        <w:rPr>
          <w:color w:val="000000" w:themeColor="text1"/>
          <w:sz w:val="20"/>
          <w:szCs w:val="20"/>
        </w:rPr>
        <w:t xml:space="preserve"> the</w:t>
      </w:r>
      <w:r w:rsidRPr="004772DC">
        <w:rPr>
          <w:color w:val="000000" w:themeColor="text1"/>
          <w:sz w:val="20"/>
          <w:szCs w:val="20"/>
        </w:rPr>
        <w:t xml:space="preserve"> Electronic System all the unadministered assets and liabilities</w:t>
      </w:r>
      <w:r>
        <w:rPr>
          <w:color w:val="000000" w:themeColor="text1"/>
          <w:sz w:val="20"/>
          <w:szCs w:val="20"/>
        </w:rPr>
        <w:t xml:space="preserve"> of the estate existing at the date of death of the deceased</w:t>
      </w:r>
      <w:r w:rsidRPr="004772DC">
        <w:rPr>
          <w:color w:val="000000" w:themeColor="text1"/>
          <w:sz w:val="20"/>
          <w:szCs w:val="20"/>
        </w:rPr>
        <w:t xml:space="preserve"> known to the applicant at the time of making the application. </w:t>
      </w:r>
    </w:p>
    <w:p w14:paraId="5634620B" w14:textId="77777777" w:rsidR="000D4E0D" w:rsidRPr="001A1075" w:rsidRDefault="000D4E0D" w:rsidP="000D4E0D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ind w:left="1134" w:hanging="567"/>
        <w:jc w:val="both"/>
        <w:rPr>
          <w:b/>
          <w:bCs/>
          <w:sz w:val="20"/>
          <w:szCs w:val="20"/>
        </w:rPr>
      </w:pPr>
      <w:r w:rsidRPr="001A1075">
        <w:rPr>
          <w:color w:val="000000" w:themeColor="text1"/>
          <w:sz w:val="20"/>
          <w:szCs w:val="20"/>
        </w:rPr>
        <w:t>3</w:t>
      </w:r>
      <w:r w:rsidRPr="001A1075">
        <w:rPr>
          <w:color w:val="000000" w:themeColor="text1"/>
          <w:sz w:val="20"/>
          <w:szCs w:val="20"/>
        </w:rPr>
        <w:tab/>
        <w:t>A Court sealed copy of the Record of the Court or an exemplification is required to make the deposition “to be a true copy of…”</w:t>
      </w:r>
      <w:r>
        <w:rPr>
          <w:color w:val="000000" w:themeColor="text1"/>
          <w:sz w:val="20"/>
          <w:szCs w:val="20"/>
        </w:rPr>
        <w:t>.</w:t>
      </w:r>
    </w:p>
    <w:p w14:paraId="32A22945" w14:textId="77777777" w:rsidR="000D4E0D" w:rsidRDefault="000D4E0D" w:rsidP="000D4E0D">
      <w:pPr>
        <w:spacing w:before="0" w:beforeAutospacing="0" w:after="0" w:afterAutospacing="0"/>
        <w:rPr>
          <w:sz w:val="22"/>
          <w:szCs w:val="22"/>
        </w:rPr>
      </w:pPr>
    </w:p>
    <w:p w14:paraId="2122CB35" w14:textId="20B6C8FD" w:rsidR="00476074" w:rsidRPr="000D4E0D" w:rsidRDefault="00476074" w:rsidP="000D4E0D"/>
    <w:sectPr w:rsidR="00476074" w:rsidRPr="000D4E0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29CEAAC1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48585B">
      <w:rPr>
        <w:b/>
        <w:bCs/>
        <w:sz w:val="20"/>
        <w:szCs w:val="20"/>
      </w:rPr>
      <w:t>B</w:t>
    </w:r>
    <w:r w:rsidR="00755971">
      <w:rPr>
        <w:b/>
        <w:bCs/>
        <w:sz w:val="20"/>
        <w:szCs w:val="20"/>
      </w:rPr>
      <w:t>3</w:t>
    </w:r>
    <w:r w:rsidR="000D4E0D">
      <w:rPr>
        <w:b/>
        <w:bC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12646"/>
    <w:rsid w:val="000A7FAF"/>
    <w:rsid w:val="000D4E0D"/>
    <w:rsid w:val="001C16A9"/>
    <w:rsid w:val="00287181"/>
    <w:rsid w:val="00335747"/>
    <w:rsid w:val="00367532"/>
    <w:rsid w:val="00376B6D"/>
    <w:rsid w:val="003C6C39"/>
    <w:rsid w:val="003F3A8D"/>
    <w:rsid w:val="00476074"/>
    <w:rsid w:val="0048585B"/>
    <w:rsid w:val="00496AC0"/>
    <w:rsid w:val="005A397E"/>
    <w:rsid w:val="00657D20"/>
    <w:rsid w:val="006C5274"/>
    <w:rsid w:val="00755971"/>
    <w:rsid w:val="00783756"/>
    <w:rsid w:val="007916C2"/>
    <w:rsid w:val="00891385"/>
    <w:rsid w:val="0094491B"/>
    <w:rsid w:val="009B397E"/>
    <w:rsid w:val="009E5A48"/>
    <w:rsid w:val="00A2182D"/>
    <w:rsid w:val="00A477DF"/>
    <w:rsid w:val="00A679F9"/>
    <w:rsid w:val="00AA62B3"/>
    <w:rsid w:val="00B35968"/>
    <w:rsid w:val="00CF64A7"/>
    <w:rsid w:val="00E57653"/>
    <w:rsid w:val="00E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  <w:style w:type="paragraph" w:customStyle="1" w:styleId="FormMod">
    <w:name w:val="Form Mod"/>
    <w:basedOn w:val="Normal"/>
    <w:qFormat/>
    <w:rsid w:val="00657D20"/>
    <w:pPr>
      <w:keepNext/>
      <w:keepLines/>
      <w:tabs>
        <w:tab w:val="right" w:pos="8505"/>
      </w:tabs>
      <w:autoSpaceDE w:val="0"/>
      <w:autoSpaceDN w:val="0"/>
      <w:adjustRightInd w:val="0"/>
      <w:spacing w:before="160" w:beforeAutospacing="0" w:after="120" w:afterAutospacing="0"/>
      <w:ind w:left="567" w:hanging="567"/>
    </w:pPr>
    <w:rPr>
      <w:rFonts w:cs="Times New Roman"/>
      <w:b/>
      <w:bCs/>
      <w:color w:val="000000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2</cp:revision>
  <dcterms:created xsi:type="dcterms:W3CDTF">2024-11-20T02:06:00Z</dcterms:created>
  <dcterms:modified xsi:type="dcterms:W3CDTF">2024-11-20T02:06:00Z</dcterms:modified>
</cp:coreProperties>
</file>